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493C9" w14:textId="2DC62850" w:rsidR="00641157" w:rsidRPr="000C1E9D" w:rsidRDefault="000C1E9D" w:rsidP="000C1E9D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 w:rsidRPr="000C1E9D">
        <w:rPr>
          <w:rFonts w:ascii="Times New Roman" w:hAnsi="Times New Roman" w:cs="Times New Roman"/>
          <w:b/>
          <w:sz w:val="28"/>
          <w:szCs w:val="28"/>
        </w:rPr>
        <w:t xml:space="preserve">Предварительный план проведения мероприятий в лабораториях НИИ </w:t>
      </w:r>
      <w:r w:rsidR="0070073D">
        <w:rPr>
          <w:rFonts w:ascii="Times New Roman" w:hAnsi="Times New Roman" w:cs="Times New Roman"/>
          <w:b/>
          <w:sz w:val="28"/>
          <w:szCs w:val="28"/>
        </w:rPr>
        <w:t>Материаловедения и инновационных технологии</w:t>
      </w:r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«Оре</w:t>
      </w:r>
      <w:r w:rsidRPr="000C1E9D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Labs»</w:t>
      </w:r>
    </w:p>
    <w:p w14:paraId="60065ECF" w14:textId="05A0DD14" w:rsidR="000C1E9D" w:rsidRDefault="000C1E9D" w:rsidP="000C1E9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Дата: </w:t>
      </w:r>
      <w:r w:rsidR="0070073D">
        <w:rPr>
          <w:rStyle w:val="markedcontent"/>
          <w:rFonts w:ascii="Times New Roman" w:hAnsi="Times New Roman" w:cs="Times New Roman"/>
          <w:sz w:val="28"/>
          <w:szCs w:val="28"/>
        </w:rPr>
        <w:t>16</w:t>
      </w:r>
      <w:r>
        <w:rPr>
          <w:rStyle w:val="markedcontent"/>
          <w:rFonts w:ascii="Times New Roman" w:hAnsi="Times New Roman" w:cs="Times New Roman"/>
          <w:sz w:val="28"/>
          <w:szCs w:val="28"/>
        </w:rPr>
        <w:t>.06.2022 г.</w:t>
      </w:r>
    </w:p>
    <w:p w14:paraId="6F700E67" w14:textId="77777777" w:rsidR="000C1E9D" w:rsidRDefault="000C1E9D" w:rsidP="000C1E9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45"/>
        <w:gridCol w:w="2482"/>
        <w:gridCol w:w="2587"/>
        <w:gridCol w:w="5621"/>
        <w:gridCol w:w="2225"/>
      </w:tblGrid>
      <w:tr w:rsidR="007D3678" w14:paraId="1FCAF2C6" w14:textId="77777777" w:rsidTr="007D3678">
        <w:tc>
          <w:tcPr>
            <w:tcW w:w="1025" w:type="dxa"/>
          </w:tcPr>
          <w:p w14:paraId="38E57224" w14:textId="77777777" w:rsidR="007D3678" w:rsidRPr="000C1E9D" w:rsidRDefault="007D3678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482" w:type="dxa"/>
          </w:tcPr>
          <w:p w14:paraId="55589822" w14:textId="77777777" w:rsidR="007D3678" w:rsidRPr="000C1E9D" w:rsidRDefault="007D3678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Расположение мероприятия</w:t>
            </w:r>
          </w:p>
        </w:tc>
        <w:tc>
          <w:tcPr>
            <w:tcW w:w="2587" w:type="dxa"/>
          </w:tcPr>
          <w:p w14:paraId="42D12E03" w14:textId="77777777" w:rsidR="007D3678" w:rsidRPr="000C1E9D" w:rsidRDefault="007D3678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805" w:type="dxa"/>
          </w:tcPr>
          <w:p w14:paraId="796F5040" w14:textId="0D82CD16" w:rsidR="007D3678" w:rsidRPr="000C1E9D" w:rsidRDefault="007D3678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44" w:type="dxa"/>
          </w:tcPr>
          <w:p w14:paraId="6DDF04E0" w14:textId="6D373168" w:rsidR="007D3678" w:rsidRPr="000C1E9D" w:rsidRDefault="007D3678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7D3678" w:rsidRPr="000C1E9D" w14:paraId="46BD3581" w14:textId="77777777" w:rsidTr="007D3678">
        <w:tc>
          <w:tcPr>
            <w:tcW w:w="1025" w:type="dxa"/>
          </w:tcPr>
          <w:p w14:paraId="47D050E6" w14:textId="77777777" w:rsidR="007D3678" w:rsidRPr="000C1E9D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 – 11.00</w:t>
            </w:r>
          </w:p>
        </w:tc>
        <w:tc>
          <w:tcPr>
            <w:tcW w:w="2482" w:type="dxa"/>
          </w:tcPr>
          <w:p w14:paraId="1DBC5F86" w14:textId="34786D2A" w:rsidR="007D3678" w:rsidRPr="0070073D" w:rsidRDefault="007D3678" w:rsidP="000C1E9D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73D">
              <w:rPr>
                <w:rFonts w:ascii="Times New Roman" w:hAnsi="Times New Roman" w:cs="Times New Roman"/>
                <w:bCs/>
                <w:sz w:val="28"/>
                <w:szCs w:val="28"/>
              </w:rPr>
              <w:t>НИИ Материаловедения и инновационных технологи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 (Королева 2 а корпус 4 аудитория 3-2)</w:t>
            </w:r>
          </w:p>
        </w:tc>
        <w:tc>
          <w:tcPr>
            <w:tcW w:w="2587" w:type="dxa"/>
          </w:tcPr>
          <w:p w14:paraId="5EA95498" w14:textId="138CF073" w:rsidR="007D3678" w:rsidRPr="000C1E9D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такой ученый-материаловед.</w:t>
            </w:r>
          </w:p>
        </w:tc>
        <w:tc>
          <w:tcPr>
            <w:tcW w:w="5805" w:type="dxa"/>
          </w:tcPr>
          <w:p w14:paraId="7FA0C802" w14:textId="15724B67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встрече будет проведена беседа о понятии материаловедение как наука, встреча с высокорейтинговым профессором кафедры Беляковым А.Н., Андрей Николаевич расскажет о своей карьере. Сотрудники лаборатории расскажут о своем рабочем дне и в целом, что из себя представляет работа научного сотрудника от эксперимента до научных достижений.</w:t>
            </w:r>
          </w:p>
        </w:tc>
        <w:tc>
          <w:tcPr>
            <w:tcW w:w="244" w:type="dxa"/>
          </w:tcPr>
          <w:p w14:paraId="1E6E749D" w14:textId="3E668FA0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Беляков А.Н.</w:t>
            </w:r>
          </w:p>
          <w:p w14:paraId="57233D9E" w14:textId="77777777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Тихонова М.С.</w:t>
            </w:r>
          </w:p>
          <w:p w14:paraId="211F3EE9" w14:textId="15744D81" w:rsidR="007D3678" w:rsidRPr="000C1E9D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Однобокова М.В.</w:t>
            </w:r>
          </w:p>
        </w:tc>
      </w:tr>
      <w:tr w:rsidR="007D3678" w:rsidRPr="000C1E9D" w14:paraId="49BBE300" w14:textId="77777777" w:rsidTr="00CC489D">
        <w:trPr>
          <w:trHeight w:val="1266"/>
        </w:trPr>
        <w:tc>
          <w:tcPr>
            <w:tcW w:w="1025" w:type="dxa"/>
          </w:tcPr>
          <w:p w14:paraId="3EB6A09C" w14:textId="77777777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11.00-12:00</w:t>
            </w:r>
          </w:p>
          <w:p w14:paraId="48921905" w14:textId="39AEE478" w:rsidR="00CC489D" w:rsidRDefault="00CC489D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(подгруппы до 10-15 человек)</w:t>
            </w:r>
          </w:p>
          <w:p w14:paraId="59EED3A1" w14:textId="77777777" w:rsidR="00CC489D" w:rsidRDefault="00CC489D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12.00-13.00</w:t>
            </w:r>
          </w:p>
          <w:p w14:paraId="63BA6CEE" w14:textId="664BB0EC" w:rsidR="00CC489D" w:rsidRPr="000C1E9D" w:rsidRDefault="00CC489D" w:rsidP="00CC48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(подгруппы до 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человек)</w:t>
            </w:r>
          </w:p>
        </w:tc>
        <w:tc>
          <w:tcPr>
            <w:tcW w:w="2482" w:type="dxa"/>
          </w:tcPr>
          <w:p w14:paraId="0C761A5C" w14:textId="77777777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73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НИИ Материаловедения и инновационных технологи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  <w:p w14:paraId="01F1C2DA" w14:textId="328563CD" w:rsidR="007D3678" w:rsidRPr="0070073D" w:rsidRDefault="007D3678" w:rsidP="000C1E9D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Лаборатория объемных наноматериалов</w:t>
            </w:r>
          </w:p>
        </w:tc>
        <w:tc>
          <w:tcPr>
            <w:tcW w:w="2587" w:type="dxa"/>
          </w:tcPr>
          <w:p w14:paraId="2347FF77" w14:textId="50B31905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Мастер-класс. </w:t>
            </w:r>
          </w:p>
          <w:p w14:paraId="32CCD740" w14:textId="01D3A25F" w:rsidR="007D3678" w:rsidRPr="00D025A4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Микроскопия перспективных сплавов.</w:t>
            </w:r>
          </w:p>
        </w:tc>
        <w:tc>
          <w:tcPr>
            <w:tcW w:w="5805" w:type="dxa"/>
          </w:tcPr>
          <w:p w14:paraId="0B17EA48" w14:textId="62578808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мастер</w:t>
            </w:r>
            <w:r w:rsidR="00CC4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классе познакомят с высокоразрешающим современным исследовательским оборудованием. Расскажут о возможностях современной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электронной микроскопии</w:t>
            </w:r>
            <w:r w:rsidR="00CC489D">
              <w:rPr>
                <w:rFonts w:ascii="Times New Roman" w:hAnsi="Times New Roman" w:cs="Times New Roman"/>
                <w:sz w:val="28"/>
                <w:szCs w:val="28"/>
              </w:rPr>
              <w:t>, появится у</w:t>
            </w:r>
            <w:r w:rsidR="00CC489D">
              <w:rPr>
                <w:rFonts w:ascii="Times New Roman" w:hAnsi="Times New Roman" w:cs="Times New Roman"/>
                <w:sz w:val="28"/>
                <w:szCs w:val="28"/>
              </w:rPr>
              <w:t xml:space="preserve">никальная возможность </w:t>
            </w:r>
            <w:r w:rsidR="00CC489D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совместной исследовательской работы на микроскопе. </w:t>
            </w:r>
          </w:p>
        </w:tc>
        <w:tc>
          <w:tcPr>
            <w:tcW w:w="244" w:type="dxa"/>
          </w:tcPr>
          <w:p w14:paraId="38BD7EED" w14:textId="56260197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Жеребцов С.В.</w:t>
            </w:r>
          </w:p>
          <w:p w14:paraId="776A729D" w14:textId="68BF9130" w:rsidR="007D3678" w:rsidRPr="000C1E9D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 Е.</w:t>
            </w:r>
            <w:r w:rsidR="00CC4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</w:t>
            </w:r>
          </w:p>
        </w:tc>
      </w:tr>
      <w:tr w:rsidR="007D3678" w:rsidRPr="000C1E9D" w14:paraId="64B4459F" w14:textId="77777777" w:rsidTr="007D3678">
        <w:tc>
          <w:tcPr>
            <w:tcW w:w="1025" w:type="dxa"/>
          </w:tcPr>
          <w:p w14:paraId="07BD2C4C" w14:textId="77777777" w:rsidR="00CC489D" w:rsidRDefault="00CC489D" w:rsidP="00CC48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11.00-12:00</w:t>
            </w:r>
          </w:p>
          <w:p w14:paraId="7F5914E1" w14:textId="77777777" w:rsidR="00CC489D" w:rsidRDefault="00CC489D" w:rsidP="00CC48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(подгруппы до 10-15 человек)</w:t>
            </w:r>
          </w:p>
          <w:p w14:paraId="17830190" w14:textId="77777777" w:rsidR="00CC489D" w:rsidRDefault="00CC489D" w:rsidP="00CC48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12.00-13.00</w:t>
            </w:r>
          </w:p>
          <w:p w14:paraId="48005B7B" w14:textId="17DFB4AD" w:rsidR="007D3678" w:rsidRPr="000C1E9D" w:rsidRDefault="00CC489D" w:rsidP="00CC48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(подгруппы до 10 -15 человек)</w:t>
            </w:r>
          </w:p>
        </w:tc>
        <w:tc>
          <w:tcPr>
            <w:tcW w:w="2482" w:type="dxa"/>
          </w:tcPr>
          <w:p w14:paraId="0CACF86D" w14:textId="03ABD400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73D">
              <w:rPr>
                <w:rFonts w:ascii="Times New Roman" w:hAnsi="Times New Roman" w:cs="Times New Roman"/>
                <w:bCs/>
                <w:sz w:val="28"/>
                <w:szCs w:val="28"/>
              </w:rPr>
              <w:t>НИИ Материаловедения и инновационных технологи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</w:t>
            </w:r>
          </w:p>
          <w:p w14:paraId="71F0B7C6" w14:textId="5A91C25C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Лаборатория</w:t>
            </w:r>
          </w:p>
          <w:p w14:paraId="6784F329" w14:textId="77777777" w:rsidR="007D3678" w:rsidRPr="0070073D" w:rsidRDefault="007D3678" w:rsidP="0070073D">
            <w:pPr>
              <w:spacing w:line="360" w:lineRule="auto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70073D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механических свойств</w:t>
            </w:r>
          </w:p>
          <w:p w14:paraId="50C2476A" w14:textId="727167E6" w:rsidR="007D3678" w:rsidRPr="0070073D" w:rsidRDefault="007D3678" w:rsidP="0070073D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73D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наноструктурных и жаропрочных материалов</w:t>
            </w:r>
          </w:p>
        </w:tc>
        <w:tc>
          <w:tcPr>
            <w:tcW w:w="2587" w:type="dxa"/>
          </w:tcPr>
          <w:p w14:paraId="5580B182" w14:textId="77777777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Мастер-класс. </w:t>
            </w:r>
          </w:p>
          <w:p w14:paraId="483A7D28" w14:textId="7CDE567D" w:rsidR="007D3678" w:rsidRPr="000C1E9D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Механические испытания металлов и сплавов.</w:t>
            </w:r>
          </w:p>
        </w:tc>
        <w:tc>
          <w:tcPr>
            <w:tcW w:w="5805" w:type="dxa"/>
          </w:tcPr>
          <w:p w14:paraId="61CFE684" w14:textId="6627286F" w:rsidR="007D3678" w:rsidRDefault="00CC489D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мастер-классе сотрудники лаборатории проведут обзорную экскурсию по лабораториям механических испытаний, расскажут об оборудовании.  Продемонстрируют работу </w:t>
            </w:r>
            <w:r w:rsidR="004F2307">
              <w:rPr>
                <w:rFonts w:ascii="Times New Roman" w:hAnsi="Times New Roman" w:cs="Times New Roman"/>
                <w:sz w:val="28"/>
                <w:szCs w:val="28"/>
              </w:rPr>
              <w:t>испытательного оборудования, расскажут, как исследуются свойства материалов.  Расскажут для чего необходимы экспериментальные данные механических характеристик материалов  в научных исследованиях и на промышленных предприятиях в производстве.</w:t>
            </w:r>
          </w:p>
        </w:tc>
        <w:tc>
          <w:tcPr>
            <w:tcW w:w="244" w:type="dxa"/>
          </w:tcPr>
          <w:p w14:paraId="06E04499" w14:textId="2F837944" w:rsidR="007D3678" w:rsidRPr="000C1E9D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Дудко В.А.</w:t>
            </w:r>
          </w:p>
        </w:tc>
      </w:tr>
      <w:tr w:rsidR="007D3678" w:rsidRPr="000C1E9D" w14:paraId="51F44B0E" w14:textId="77777777" w:rsidTr="007D3678">
        <w:tc>
          <w:tcPr>
            <w:tcW w:w="1025" w:type="dxa"/>
          </w:tcPr>
          <w:p w14:paraId="3309FDD9" w14:textId="77777777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14:paraId="72DFCCC2" w14:textId="26C32F0D" w:rsidR="004F2307" w:rsidRPr="000C1E9D" w:rsidRDefault="004F230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подгруппам</w:t>
            </w:r>
          </w:p>
        </w:tc>
        <w:tc>
          <w:tcPr>
            <w:tcW w:w="2482" w:type="dxa"/>
          </w:tcPr>
          <w:p w14:paraId="38805CE1" w14:textId="77777777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07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НИИ Материаловедения </w:t>
            </w:r>
            <w:r w:rsidRPr="0070073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 инновационных технологиях</w:t>
            </w:r>
          </w:p>
          <w:p w14:paraId="0EBF332E" w14:textId="31CC5851" w:rsidR="007D3678" w:rsidRPr="0070073D" w:rsidRDefault="007D3678" w:rsidP="000C1E9D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ЦКП «Технологии и материоы НИУ БелГУ»</w:t>
            </w:r>
          </w:p>
        </w:tc>
        <w:tc>
          <w:tcPr>
            <w:tcW w:w="2587" w:type="dxa"/>
          </w:tcPr>
          <w:p w14:paraId="581B1332" w14:textId="684292D1" w:rsidR="007D3678" w:rsidRPr="000C1E9D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Погружение в работу технологического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аналитического научно-исследовательского оборудования в режиме реального </w:t>
            </w:r>
            <w:r w:rsidR="00651134">
              <w:rPr>
                <w:rFonts w:ascii="Times New Roman" w:hAnsi="Times New Roman" w:cs="Times New Roman"/>
                <w:sz w:val="28"/>
                <w:szCs w:val="28"/>
              </w:rPr>
              <w:t>времени.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05" w:type="dxa"/>
          </w:tcPr>
          <w:p w14:paraId="31A4A888" w14:textId="7773660A" w:rsidR="007D3678" w:rsidRDefault="004E33DD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Будет проведена обзорная экскурсия с погружением в работу технологического и аналитического оборудования</w:t>
            </w:r>
            <w:r w:rsidR="00B12911">
              <w:rPr>
                <w:rFonts w:ascii="Times New Roman" w:hAnsi="Times New Roman" w:cs="Times New Roman"/>
                <w:sz w:val="28"/>
                <w:szCs w:val="28"/>
              </w:rPr>
              <w:t xml:space="preserve">. Проведены </w:t>
            </w:r>
            <w:r w:rsidR="00B129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беседы с операторами оборудования</w:t>
            </w:r>
            <w:bookmarkStart w:id="0" w:name="_GoBack"/>
            <w:bookmarkEnd w:id="0"/>
            <w:r w:rsidR="00B12911">
              <w:rPr>
                <w:rFonts w:ascii="Times New Roman" w:hAnsi="Times New Roman" w:cs="Times New Roman"/>
                <w:sz w:val="28"/>
                <w:szCs w:val="28"/>
              </w:rPr>
              <w:t xml:space="preserve"> и продемонстрированы работы различных металлообрабатывающих станков и термического оборудования. Участники мероприятия смогут в режиме реального времени присоединится к рабочему циклу исследовательской деятельности. </w:t>
            </w:r>
          </w:p>
        </w:tc>
        <w:tc>
          <w:tcPr>
            <w:tcW w:w="244" w:type="dxa"/>
          </w:tcPr>
          <w:p w14:paraId="2CD7BD19" w14:textId="7FCB345C" w:rsidR="007D3678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Тагиров Д.В.</w:t>
            </w:r>
          </w:p>
          <w:p w14:paraId="21BC5ACE" w14:textId="6E288CD0" w:rsidR="007D3678" w:rsidRPr="000C1E9D" w:rsidRDefault="007D367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Тихонова М.С.</w:t>
            </w:r>
          </w:p>
        </w:tc>
      </w:tr>
    </w:tbl>
    <w:p w14:paraId="23F03719" w14:textId="77777777" w:rsidR="000C1E9D" w:rsidRDefault="000C1E9D" w:rsidP="000C1E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3D62081" w14:textId="45C802AE" w:rsidR="0070073D" w:rsidRPr="0070073D" w:rsidRDefault="000C1E9D" w:rsidP="0070073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Ответственный координатор</w:t>
      </w:r>
      <w:r w:rsidR="0070073D">
        <w:rPr>
          <w:rStyle w:val="markedcontent"/>
          <w:rFonts w:ascii="Times New Roman" w:hAnsi="Times New Roman" w:cs="Times New Roman"/>
          <w:sz w:val="28"/>
          <w:szCs w:val="28"/>
        </w:rPr>
        <w:t xml:space="preserve"> Тихонова Марина Сергеевна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, </w:t>
      </w:r>
      <w:r w:rsidR="0070073D" w:rsidRPr="0070073D">
        <w:rPr>
          <w:rStyle w:val="markedcontent"/>
          <w:rFonts w:ascii="Times New Roman" w:hAnsi="Times New Roman" w:cs="Times New Roman"/>
          <w:sz w:val="28"/>
          <w:szCs w:val="28"/>
        </w:rPr>
        <w:t>к.ф.-.м.н., и.о. заведующего кафедрой Материаловедения и нанотехнологий НИУ «БелГУ»,</w:t>
      </w:r>
    </w:p>
    <w:p w14:paraId="630FFC38" w14:textId="3004397C" w:rsidR="0070073D" w:rsidRPr="0070073D" w:rsidRDefault="0070073D" w:rsidP="0070073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 w:rsidRPr="0070073D">
        <w:rPr>
          <w:rStyle w:val="markedcontent"/>
          <w:rFonts w:ascii="Times New Roman" w:hAnsi="Times New Roman" w:cs="Times New Roman"/>
          <w:sz w:val="28"/>
          <w:szCs w:val="28"/>
        </w:rPr>
        <w:t>старший научный сотрудник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70073D">
        <w:rPr>
          <w:rStyle w:val="markedcontent"/>
          <w:rFonts w:ascii="Times New Roman" w:hAnsi="Times New Roman" w:cs="Times New Roman"/>
          <w:sz w:val="28"/>
          <w:szCs w:val="28"/>
        </w:rPr>
        <w:t>Лаборатории механических свойств</w:t>
      </w:r>
    </w:p>
    <w:p w14:paraId="55AFD050" w14:textId="77777777" w:rsidR="0070073D" w:rsidRDefault="0070073D" w:rsidP="0070073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 w:rsidRPr="0070073D">
        <w:rPr>
          <w:rStyle w:val="markedcontent"/>
          <w:rFonts w:ascii="Times New Roman" w:hAnsi="Times New Roman" w:cs="Times New Roman"/>
          <w:sz w:val="28"/>
          <w:szCs w:val="28"/>
        </w:rPr>
        <w:t>наноструктурных и жаропрочных материалов НИУ «БелГУ»</w:t>
      </w:r>
    </w:p>
    <w:p w14:paraId="517E79D8" w14:textId="536ADDB3" w:rsidR="000C1E9D" w:rsidRPr="0070073D" w:rsidRDefault="000C1E9D" w:rsidP="0070073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  <w:lang w:val="en-US"/>
        </w:rPr>
      </w:pPr>
      <w:r w:rsidRPr="007D3678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70073D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тел</w:t>
      </w:r>
      <w:r w:rsidRPr="0070073D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70073D" w:rsidRPr="0070073D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+7-4722-585457 E-mail: tikhonova@bsu.edu.ru</w:t>
      </w:r>
      <w:r w:rsidRPr="0070073D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)</w:t>
      </w:r>
    </w:p>
    <w:p w14:paraId="7C154369" w14:textId="77777777" w:rsidR="000C1E9D" w:rsidRPr="0070073D" w:rsidRDefault="000C1E9D" w:rsidP="000C1E9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C1E9D" w:rsidRPr="0070073D" w:rsidSect="007D367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E9D"/>
    <w:rsid w:val="000C1E9D"/>
    <w:rsid w:val="004E33DD"/>
    <w:rsid w:val="004F2307"/>
    <w:rsid w:val="00641157"/>
    <w:rsid w:val="00651134"/>
    <w:rsid w:val="0070073D"/>
    <w:rsid w:val="007D3678"/>
    <w:rsid w:val="00B12911"/>
    <w:rsid w:val="00CC489D"/>
    <w:rsid w:val="00D025A4"/>
    <w:rsid w:val="00E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78B9"/>
  <w15:chartTrackingRefBased/>
  <w15:docId w15:val="{48A23E45-D7E2-4C9E-A2C2-DC269CDE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0C1E9D"/>
  </w:style>
  <w:style w:type="character" w:styleId="a3">
    <w:name w:val="Hyperlink"/>
    <w:basedOn w:val="a0"/>
    <w:uiPriority w:val="99"/>
    <w:unhideWhenUsed/>
    <w:rsid w:val="000C1E9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C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2022-05-30T15:28:00Z</dcterms:created>
  <dcterms:modified xsi:type="dcterms:W3CDTF">2022-06-02T08:48:00Z</dcterms:modified>
</cp:coreProperties>
</file>